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C3" w:rsidRPr="00FC749E" w:rsidRDefault="00440BC3" w:rsidP="00440BC3">
      <w:pPr>
        <w:keepNext/>
        <w:spacing w:before="240" w:after="60" w:line="240" w:lineRule="auto"/>
        <w:outlineLvl w:val="0"/>
        <w:rPr>
          <w:rFonts w:ascii="Arial" w:eastAsia="Times New Roman" w:hAnsi="Arial" w:cs="Arial"/>
          <w:b/>
          <w:bCs/>
          <w:kern w:val="32"/>
          <w:sz w:val="32"/>
          <w:szCs w:val="32"/>
          <w:lang w:eastAsia="tr-TR"/>
        </w:rPr>
      </w:pPr>
      <w:r w:rsidRPr="00FC749E">
        <w:rPr>
          <w:rFonts w:ascii="Arial" w:eastAsia="Times New Roman" w:hAnsi="Arial" w:cs="Arial"/>
          <w:b/>
          <w:bCs/>
          <w:kern w:val="32"/>
          <w:sz w:val="32"/>
          <w:szCs w:val="32"/>
          <w:lang w:eastAsia="tr-TR"/>
        </w:rPr>
        <w:t xml:space="preserve"> </w:t>
      </w:r>
      <w:bookmarkStart w:id="0" w:name="_GoBack"/>
      <w:bookmarkEnd w:id="0"/>
      <w:r w:rsidRPr="00FC749E">
        <w:rPr>
          <w:rFonts w:ascii="Arial" w:eastAsia="Times New Roman" w:hAnsi="Arial" w:cs="Arial"/>
          <w:b/>
          <w:bCs/>
          <w:kern w:val="32"/>
          <w:sz w:val="32"/>
          <w:szCs w:val="32"/>
          <w:lang w:eastAsia="tr-TR"/>
        </w:rPr>
        <w:t xml:space="preserve">                                               </w:t>
      </w:r>
      <w:r>
        <w:rPr>
          <w:rFonts w:ascii="Arial" w:eastAsia="Times New Roman" w:hAnsi="Arial" w:cs="Arial"/>
          <w:b/>
          <w:bCs/>
          <w:kern w:val="32"/>
          <w:sz w:val="32"/>
          <w:szCs w:val="32"/>
          <w:lang w:eastAsia="tr-TR"/>
        </w:rPr>
        <w:t xml:space="preserve">                    İstanbul, 15.02.2016</w:t>
      </w:r>
    </w:p>
    <w:p w:rsidR="00440BC3" w:rsidRPr="00FC749E" w:rsidRDefault="00440BC3" w:rsidP="00440BC3">
      <w:pPr>
        <w:keepNext/>
        <w:spacing w:before="240" w:after="60" w:line="240" w:lineRule="auto"/>
        <w:outlineLvl w:val="0"/>
        <w:rPr>
          <w:rFonts w:ascii="Arial" w:eastAsia="Times New Roman" w:hAnsi="Arial" w:cs="Arial"/>
          <w:b/>
          <w:bCs/>
          <w:kern w:val="32"/>
          <w:sz w:val="32"/>
          <w:szCs w:val="32"/>
          <w:lang w:eastAsia="tr-TR"/>
        </w:rPr>
      </w:pPr>
      <w:r w:rsidRPr="00FC749E">
        <w:rPr>
          <w:rFonts w:ascii="Arial" w:eastAsia="Times New Roman" w:hAnsi="Arial" w:cs="Arial"/>
          <w:b/>
          <w:bCs/>
          <w:kern w:val="32"/>
          <w:sz w:val="32"/>
          <w:szCs w:val="32"/>
          <w:lang w:eastAsia="tr-TR"/>
        </w:rPr>
        <w:t xml:space="preserve">                                                                                                                                                                      </w:t>
      </w:r>
      <w:r>
        <w:rPr>
          <w:rFonts w:ascii="Arial" w:eastAsia="Times New Roman" w:hAnsi="Arial" w:cs="Arial"/>
          <w:b/>
          <w:bCs/>
          <w:kern w:val="32"/>
          <w:sz w:val="32"/>
          <w:szCs w:val="32"/>
          <w:lang w:eastAsia="tr-TR"/>
        </w:rPr>
        <w:t>Sirküler No: 2016-2</w:t>
      </w:r>
      <w:r>
        <w:rPr>
          <w:rFonts w:ascii="Arial" w:eastAsia="Times New Roman" w:hAnsi="Arial" w:cs="Arial"/>
          <w:b/>
          <w:bCs/>
          <w:kern w:val="32"/>
          <w:sz w:val="32"/>
          <w:szCs w:val="32"/>
          <w:lang w:eastAsia="tr-TR"/>
        </w:rPr>
        <w:t>4</w:t>
      </w:r>
    </w:p>
    <w:p w:rsidR="000D7E44" w:rsidRDefault="000D7E44" w:rsidP="000D7E44">
      <w:pPr>
        <w:rPr>
          <w:rFonts w:ascii="Arial" w:hAnsi="Arial" w:cs="Arial"/>
        </w:rPr>
      </w:pPr>
    </w:p>
    <w:p w:rsidR="000D7E44" w:rsidRPr="00FA0EBF" w:rsidRDefault="000D7E44" w:rsidP="00FA0EBF">
      <w:pPr>
        <w:pStyle w:val="Balk1"/>
        <w:rPr>
          <w:rFonts w:ascii="Arial" w:hAnsi="Arial" w:cs="Arial"/>
          <w:color w:val="auto"/>
        </w:rPr>
      </w:pPr>
      <w:r w:rsidRPr="00FA0EBF">
        <w:rPr>
          <w:color w:val="auto"/>
        </w:rPr>
        <w:t>Kıymetli Madenler Piyasasında İşlem Yapma Yetkisi Olanların Tahsilat ve Ödemeleri</w:t>
      </w:r>
      <w:r w:rsidR="00FA0EBF" w:rsidRPr="00FA0EBF">
        <w:rPr>
          <w:color w:val="auto"/>
        </w:rPr>
        <w:t>n</w:t>
      </w:r>
      <w:r w:rsidR="00FA0EBF">
        <w:rPr>
          <w:color w:val="auto"/>
        </w:rPr>
        <w:t xml:space="preserve">in </w:t>
      </w:r>
      <w:r w:rsidRPr="00FA0EBF">
        <w:rPr>
          <w:color w:val="auto"/>
        </w:rPr>
        <w:t>Tevsik</w:t>
      </w:r>
      <w:r w:rsidR="00FA0EBF" w:rsidRPr="00FA0EBF">
        <w:rPr>
          <w:color w:val="auto"/>
        </w:rPr>
        <w:t xml:space="preserve"> Zorunluluğuna İlişkin VUK Genel Tebliği Yayımlandı</w:t>
      </w:r>
    </w:p>
    <w:p w:rsidR="00FA0EBF" w:rsidRDefault="00FA0EBF" w:rsidP="000D7E44">
      <w:pPr>
        <w:rPr>
          <w:rFonts w:ascii="Arial" w:hAnsi="Arial" w:cs="Arial"/>
        </w:rPr>
      </w:pPr>
    </w:p>
    <w:p w:rsidR="000D7E44" w:rsidRPr="000D7E44" w:rsidRDefault="000D7E44" w:rsidP="000D7E44">
      <w:pPr>
        <w:rPr>
          <w:rFonts w:ascii="Arial" w:hAnsi="Arial" w:cs="Arial"/>
        </w:rPr>
      </w:pPr>
      <w:r w:rsidRPr="000D7E44">
        <w:rPr>
          <w:rFonts w:ascii="Arial" w:hAnsi="Arial" w:cs="Arial"/>
        </w:rPr>
        <w:t>12.02.2016 tarih ve 29622 sayılı Resmi Gazete’de yayımlanan 469 Sıra No’lu VUK Genel Tebliği ile 459 Sıra No’lu VUK Tebliği’nin “4.2 Kapsamda Olmayan Tahsilat ve Ödemeler” başlıklı bölümüne (e) bendinden sonra gelmek üzere aşağıdaki bent eklenmiştir.</w:t>
      </w:r>
    </w:p>
    <w:p w:rsidR="000D7E44" w:rsidRPr="000D7E44" w:rsidRDefault="000D7E44" w:rsidP="000D7E44">
      <w:pPr>
        <w:rPr>
          <w:rFonts w:ascii="Arial" w:hAnsi="Arial" w:cs="Arial"/>
          <w:i/>
        </w:rPr>
      </w:pPr>
      <w:r w:rsidRPr="000D7E44">
        <w:rPr>
          <w:rFonts w:ascii="Arial" w:hAnsi="Arial" w:cs="Arial"/>
          <w:i/>
        </w:rPr>
        <w:t>“f) 6362 sayılı Kanun uyarınca kurulan Borsa İstanbul A.Ş. bünyesinde yer alan Kıymetli Madenler Piyasasında işlem yapma yetkisi verilenlerin, faaliyet konuları kapsamında yapacakları işlemlere ilişkin tahsilat ve ödemelerin”</w:t>
      </w:r>
    </w:p>
    <w:p w:rsidR="000D7E44" w:rsidRPr="000D7E44" w:rsidRDefault="000D7E44" w:rsidP="000D7E44">
      <w:pPr>
        <w:rPr>
          <w:rFonts w:ascii="Arial" w:hAnsi="Arial" w:cs="Arial"/>
        </w:rPr>
      </w:pPr>
      <w:r w:rsidRPr="000D7E44">
        <w:rPr>
          <w:rFonts w:ascii="Arial" w:hAnsi="Arial" w:cs="Arial"/>
        </w:rPr>
        <w:t>Buna göre, Borsa İstanbul A.Ş. bünyesinde yer alan Kıymetli Madenler Piyasasında işlem yapma yetkisi verilenlerin, faaliyet konuları kapsamında yapacakları işlemlere ilişkin tahsilat ve ödemeleri aracı finansal kurumlar kanalıyla yapma zorunluluğu kaldırılmıştır.</w:t>
      </w:r>
    </w:p>
    <w:p w:rsidR="000A007F" w:rsidRDefault="000A007F" w:rsidP="000D7E44">
      <w:pPr>
        <w:rPr>
          <w:rFonts w:ascii="Arial" w:hAnsi="Arial" w:cs="Arial"/>
        </w:rPr>
      </w:pPr>
    </w:p>
    <w:p w:rsidR="000A007F" w:rsidRPr="00FC749E" w:rsidRDefault="000A007F" w:rsidP="000A007F">
      <w:pPr>
        <w:suppressAutoHyphens/>
        <w:spacing w:after="0" w:line="100" w:lineRule="atLeast"/>
        <w:rPr>
          <w:rFonts w:ascii="Times New Roman" w:eastAsia="SimSun" w:hAnsi="Times New Roman" w:cs="Mangal"/>
          <w:color w:val="00000A"/>
          <w:sz w:val="24"/>
          <w:szCs w:val="24"/>
          <w:lang w:eastAsia="zh-CN" w:bidi="hi-IN"/>
        </w:rPr>
      </w:pPr>
      <w:r>
        <w:rPr>
          <w:rFonts w:ascii="Times New Roman" w:eastAsia="SimSun" w:hAnsi="Times New Roman" w:cs="Mangal"/>
          <w:b/>
          <w:color w:val="00000A"/>
          <w:sz w:val="28"/>
          <w:szCs w:val="28"/>
          <w:lang w:eastAsia="zh-CN" w:bidi="hi-IN"/>
        </w:rPr>
        <w:t xml:space="preserve"> </w:t>
      </w:r>
      <w:r w:rsidRPr="00FC749E">
        <w:rPr>
          <w:rFonts w:ascii="Times New Roman" w:eastAsia="SimSun" w:hAnsi="Times New Roman" w:cs="Mangal"/>
          <w:b/>
          <w:color w:val="00000A"/>
          <w:sz w:val="28"/>
          <w:szCs w:val="28"/>
          <w:lang w:eastAsia="zh-CN" w:bidi="hi-IN"/>
        </w:rPr>
        <w:t>Bilgilerinize sunarız,</w:t>
      </w:r>
    </w:p>
    <w:p w:rsidR="000A007F" w:rsidRPr="00FC749E" w:rsidRDefault="000A007F" w:rsidP="000A007F">
      <w:pPr>
        <w:suppressAutoHyphens/>
        <w:spacing w:after="0" w:line="100" w:lineRule="atLeast"/>
        <w:rPr>
          <w:rFonts w:ascii="Times New Roman" w:eastAsia="SimSun" w:hAnsi="Times New Roman" w:cs="Mangal"/>
          <w:color w:val="00000A"/>
          <w:sz w:val="24"/>
          <w:szCs w:val="24"/>
          <w:lang w:eastAsia="zh-CN" w:bidi="hi-IN"/>
        </w:rPr>
      </w:pPr>
      <w:r w:rsidRPr="00FC749E">
        <w:rPr>
          <w:rFonts w:ascii="Arial" w:eastAsia="SimSun" w:hAnsi="Arial" w:cs="Arial"/>
          <w:b/>
          <w:color w:val="00000A"/>
          <w:sz w:val="28"/>
          <w:szCs w:val="28"/>
          <w:lang w:eastAsia="zh-CN" w:bidi="hi-IN"/>
        </w:rPr>
        <w:t xml:space="preserve"> </w:t>
      </w:r>
      <w:r w:rsidRPr="00FC749E">
        <w:rPr>
          <w:rFonts w:ascii="Times New Roman" w:eastAsia="SimSun" w:hAnsi="Times New Roman" w:cs="Mangal"/>
          <w:b/>
          <w:bCs/>
          <w:color w:val="00000A"/>
          <w:sz w:val="28"/>
          <w:szCs w:val="28"/>
          <w:lang w:eastAsia="zh-CN" w:bidi="hi-IN"/>
        </w:rPr>
        <w:t>Kadıoğlu YMM LTD.ŞTİ.</w:t>
      </w:r>
    </w:p>
    <w:p w:rsidR="007E7311" w:rsidRPr="000D7E44" w:rsidRDefault="000D7E44" w:rsidP="000D7E44">
      <w:pPr>
        <w:rPr>
          <w:rFonts w:ascii="Arial" w:hAnsi="Arial" w:cs="Arial"/>
        </w:rPr>
      </w:pPr>
      <w:r w:rsidRPr="000D7E44">
        <w:rPr>
          <w:rFonts w:ascii="Arial" w:hAnsi="Arial" w:cs="Arial"/>
        </w:rPr>
        <w:t>.</w:t>
      </w:r>
    </w:p>
    <w:sectPr w:rsidR="007E7311" w:rsidRPr="000D7E44" w:rsidSect="00174C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44"/>
    <w:rsid w:val="000A007F"/>
    <w:rsid w:val="000D7E44"/>
    <w:rsid w:val="00174CD3"/>
    <w:rsid w:val="002E236C"/>
    <w:rsid w:val="00440BC3"/>
    <w:rsid w:val="004446E3"/>
    <w:rsid w:val="00724B71"/>
    <w:rsid w:val="007E7311"/>
    <w:rsid w:val="00FA0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A0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D7E44"/>
    <w:rPr>
      <w:i/>
      <w:iCs/>
    </w:rPr>
  </w:style>
  <w:style w:type="character" w:customStyle="1" w:styleId="Balk1Char">
    <w:name w:val="Başlık 1 Char"/>
    <w:basedOn w:val="VarsaylanParagrafYazTipi"/>
    <w:link w:val="Balk1"/>
    <w:uiPriority w:val="9"/>
    <w:rsid w:val="00FA0E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A0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D7E44"/>
    <w:rPr>
      <w:i/>
      <w:iCs/>
    </w:rPr>
  </w:style>
  <w:style w:type="character" w:customStyle="1" w:styleId="Balk1Char">
    <w:name w:val="Başlık 1 Char"/>
    <w:basedOn w:val="VarsaylanParagrafYazTipi"/>
    <w:link w:val="Balk1"/>
    <w:uiPriority w:val="9"/>
    <w:rsid w:val="00FA0E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364036">
      <w:bodyDiv w:val="1"/>
      <w:marLeft w:val="0"/>
      <w:marRight w:val="0"/>
      <w:marTop w:val="0"/>
      <w:marBottom w:val="0"/>
      <w:divBdr>
        <w:top w:val="none" w:sz="0" w:space="0" w:color="auto"/>
        <w:left w:val="none" w:sz="0" w:space="0" w:color="auto"/>
        <w:bottom w:val="none" w:sz="0" w:space="0" w:color="auto"/>
        <w:right w:val="none" w:sz="0" w:space="0" w:color="auto"/>
      </w:divBdr>
      <w:divsChild>
        <w:div w:id="797458536">
          <w:marLeft w:val="0"/>
          <w:marRight w:val="0"/>
          <w:marTop w:val="0"/>
          <w:marBottom w:val="0"/>
          <w:divBdr>
            <w:top w:val="none" w:sz="0" w:space="0" w:color="auto"/>
            <w:left w:val="none" w:sz="0" w:space="0" w:color="auto"/>
            <w:bottom w:val="none" w:sz="0" w:space="0" w:color="auto"/>
            <w:right w:val="none" w:sz="0" w:space="0" w:color="auto"/>
          </w:divBdr>
          <w:divsChild>
            <w:div w:id="349769490">
              <w:marLeft w:val="0"/>
              <w:marRight w:val="0"/>
              <w:marTop w:val="0"/>
              <w:marBottom w:val="0"/>
              <w:divBdr>
                <w:top w:val="none" w:sz="0" w:space="0" w:color="auto"/>
                <w:left w:val="none" w:sz="0" w:space="0" w:color="auto"/>
                <w:bottom w:val="none" w:sz="0" w:space="0" w:color="auto"/>
                <w:right w:val="none" w:sz="0" w:space="0" w:color="auto"/>
              </w:divBdr>
              <w:divsChild>
                <w:div w:id="1626547123">
                  <w:marLeft w:val="0"/>
                  <w:marRight w:val="0"/>
                  <w:marTop w:val="0"/>
                  <w:marBottom w:val="0"/>
                  <w:divBdr>
                    <w:top w:val="none" w:sz="0" w:space="0" w:color="auto"/>
                    <w:left w:val="none" w:sz="0" w:space="0" w:color="auto"/>
                    <w:bottom w:val="none" w:sz="0" w:space="0" w:color="auto"/>
                    <w:right w:val="none" w:sz="0" w:space="0" w:color="auto"/>
                  </w:divBdr>
                  <w:divsChild>
                    <w:div w:id="209002370">
                      <w:marLeft w:val="0"/>
                      <w:marRight w:val="0"/>
                      <w:marTop w:val="0"/>
                      <w:marBottom w:val="0"/>
                      <w:divBdr>
                        <w:top w:val="none" w:sz="0" w:space="0" w:color="auto"/>
                        <w:left w:val="none" w:sz="0" w:space="0" w:color="auto"/>
                        <w:bottom w:val="none" w:sz="0" w:space="0" w:color="auto"/>
                        <w:right w:val="none" w:sz="0" w:space="0" w:color="auto"/>
                      </w:divBdr>
                      <w:divsChild>
                        <w:div w:id="1183740499">
                          <w:marLeft w:val="0"/>
                          <w:marRight w:val="0"/>
                          <w:marTop w:val="0"/>
                          <w:marBottom w:val="0"/>
                          <w:divBdr>
                            <w:top w:val="none" w:sz="0" w:space="0" w:color="auto"/>
                            <w:left w:val="none" w:sz="0" w:space="0" w:color="auto"/>
                            <w:bottom w:val="none" w:sz="0" w:space="0" w:color="auto"/>
                            <w:right w:val="none" w:sz="0" w:space="0" w:color="auto"/>
                          </w:divBdr>
                          <w:divsChild>
                            <w:div w:id="1330599884">
                              <w:marLeft w:val="0"/>
                              <w:marRight w:val="0"/>
                              <w:marTop w:val="0"/>
                              <w:marBottom w:val="0"/>
                              <w:divBdr>
                                <w:top w:val="none" w:sz="0" w:space="0" w:color="auto"/>
                                <w:left w:val="none" w:sz="0" w:space="0" w:color="auto"/>
                                <w:bottom w:val="none" w:sz="0" w:space="0" w:color="auto"/>
                                <w:right w:val="none" w:sz="0" w:space="0" w:color="auto"/>
                              </w:divBdr>
                              <w:divsChild>
                                <w:div w:id="1712343077">
                                  <w:marLeft w:val="0"/>
                                  <w:marRight w:val="0"/>
                                  <w:marTop w:val="0"/>
                                  <w:marBottom w:val="0"/>
                                  <w:divBdr>
                                    <w:top w:val="none" w:sz="0" w:space="0" w:color="auto"/>
                                    <w:left w:val="none" w:sz="0" w:space="0" w:color="auto"/>
                                    <w:bottom w:val="none" w:sz="0" w:space="0" w:color="auto"/>
                                    <w:right w:val="none" w:sz="0" w:space="0" w:color="auto"/>
                                  </w:divBdr>
                                  <w:divsChild>
                                    <w:div w:id="837378831">
                                      <w:marLeft w:val="0"/>
                                      <w:marRight w:val="0"/>
                                      <w:marTop w:val="0"/>
                                      <w:marBottom w:val="0"/>
                                      <w:divBdr>
                                        <w:top w:val="none" w:sz="0" w:space="0" w:color="auto"/>
                                        <w:left w:val="none" w:sz="0" w:space="0" w:color="auto"/>
                                        <w:bottom w:val="none" w:sz="0" w:space="0" w:color="auto"/>
                                        <w:right w:val="none" w:sz="0" w:space="0" w:color="auto"/>
                                      </w:divBdr>
                                      <w:divsChild>
                                        <w:div w:id="628516365">
                                          <w:marLeft w:val="0"/>
                                          <w:marRight w:val="0"/>
                                          <w:marTop w:val="0"/>
                                          <w:marBottom w:val="0"/>
                                          <w:divBdr>
                                            <w:top w:val="none" w:sz="0" w:space="0" w:color="auto"/>
                                            <w:left w:val="none" w:sz="0" w:space="0" w:color="auto"/>
                                            <w:bottom w:val="none" w:sz="0" w:space="0" w:color="auto"/>
                                            <w:right w:val="none" w:sz="0" w:space="0" w:color="auto"/>
                                          </w:divBdr>
                                          <w:divsChild>
                                            <w:div w:id="194007113">
                                              <w:marLeft w:val="0"/>
                                              <w:marRight w:val="0"/>
                                              <w:marTop w:val="0"/>
                                              <w:marBottom w:val="0"/>
                                              <w:divBdr>
                                                <w:top w:val="none" w:sz="0" w:space="0" w:color="auto"/>
                                                <w:left w:val="none" w:sz="0" w:space="0" w:color="auto"/>
                                                <w:bottom w:val="none" w:sz="0" w:space="0" w:color="auto"/>
                                                <w:right w:val="none" w:sz="0" w:space="0" w:color="auto"/>
                                              </w:divBdr>
                                              <w:divsChild>
                                                <w:div w:id="15039884">
                                                  <w:marLeft w:val="0"/>
                                                  <w:marRight w:val="0"/>
                                                  <w:marTop w:val="0"/>
                                                  <w:marBottom w:val="0"/>
                                                  <w:divBdr>
                                                    <w:top w:val="none" w:sz="0" w:space="0" w:color="auto"/>
                                                    <w:left w:val="none" w:sz="0" w:space="0" w:color="auto"/>
                                                    <w:bottom w:val="none" w:sz="0" w:space="0" w:color="auto"/>
                                                    <w:right w:val="none" w:sz="0" w:space="0" w:color="auto"/>
                                                  </w:divBdr>
                                                  <w:divsChild>
                                                    <w:div w:id="49960539">
                                                      <w:marLeft w:val="0"/>
                                                      <w:marRight w:val="0"/>
                                                      <w:marTop w:val="0"/>
                                                      <w:marBottom w:val="0"/>
                                                      <w:divBdr>
                                                        <w:top w:val="none" w:sz="0" w:space="0" w:color="auto"/>
                                                        <w:left w:val="none" w:sz="0" w:space="0" w:color="auto"/>
                                                        <w:bottom w:val="none" w:sz="0" w:space="0" w:color="auto"/>
                                                        <w:right w:val="none" w:sz="0" w:space="0" w:color="auto"/>
                                                      </w:divBdr>
                                                      <w:divsChild>
                                                        <w:div w:id="1465275011">
                                                          <w:marLeft w:val="0"/>
                                                          <w:marRight w:val="0"/>
                                                          <w:marTop w:val="0"/>
                                                          <w:marBottom w:val="0"/>
                                                          <w:divBdr>
                                                            <w:top w:val="none" w:sz="0" w:space="0" w:color="auto"/>
                                                            <w:left w:val="none" w:sz="0" w:space="0" w:color="auto"/>
                                                            <w:bottom w:val="none" w:sz="0" w:space="0" w:color="auto"/>
                                                            <w:right w:val="none" w:sz="0" w:space="0" w:color="auto"/>
                                                          </w:divBdr>
                                                          <w:divsChild>
                                                            <w:div w:id="1182208157">
                                                              <w:marLeft w:val="0"/>
                                                              <w:marRight w:val="0"/>
                                                              <w:marTop w:val="0"/>
                                                              <w:marBottom w:val="0"/>
                                                              <w:divBdr>
                                                                <w:top w:val="none" w:sz="0" w:space="0" w:color="auto"/>
                                                                <w:left w:val="none" w:sz="0" w:space="0" w:color="auto"/>
                                                                <w:bottom w:val="none" w:sz="0" w:space="0" w:color="auto"/>
                                                                <w:right w:val="none" w:sz="0" w:space="0" w:color="auto"/>
                                                              </w:divBdr>
                                                              <w:divsChild>
                                                                <w:div w:id="1953130812">
                                                                  <w:marLeft w:val="0"/>
                                                                  <w:marRight w:val="0"/>
                                                                  <w:marTop w:val="0"/>
                                                                  <w:marBottom w:val="0"/>
                                                                  <w:divBdr>
                                                                    <w:top w:val="none" w:sz="0" w:space="0" w:color="auto"/>
                                                                    <w:left w:val="none" w:sz="0" w:space="0" w:color="auto"/>
                                                                    <w:bottom w:val="none" w:sz="0" w:space="0" w:color="auto"/>
                                                                    <w:right w:val="none" w:sz="0" w:space="0" w:color="auto"/>
                                                                  </w:divBdr>
                                                                  <w:divsChild>
                                                                    <w:div w:id="886457932">
                                                                      <w:marLeft w:val="0"/>
                                                                      <w:marRight w:val="0"/>
                                                                      <w:marTop w:val="0"/>
                                                                      <w:marBottom w:val="0"/>
                                                                      <w:divBdr>
                                                                        <w:top w:val="none" w:sz="0" w:space="0" w:color="auto"/>
                                                                        <w:left w:val="none" w:sz="0" w:space="0" w:color="auto"/>
                                                                        <w:bottom w:val="none" w:sz="0" w:space="0" w:color="auto"/>
                                                                        <w:right w:val="none" w:sz="0" w:space="0" w:color="auto"/>
                                                                      </w:divBdr>
                                                                      <w:divsChild>
                                                                        <w:div w:id="452600716">
                                                                          <w:marLeft w:val="0"/>
                                                                          <w:marRight w:val="0"/>
                                                                          <w:marTop w:val="0"/>
                                                                          <w:marBottom w:val="300"/>
                                                                          <w:divBdr>
                                                                            <w:top w:val="none" w:sz="0" w:space="0" w:color="auto"/>
                                                                            <w:left w:val="none" w:sz="0" w:space="0" w:color="auto"/>
                                                                            <w:bottom w:val="single" w:sz="6" w:space="15" w:color="E9E9E9"/>
                                                                            <w:right w:val="none" w:sz="0" w:space="0" w:color="auto"/>
                                                                          </w:divBdr>
                                                                          <w:divsChild>
                                                                            <w:div w:id="647561500">
                                                                              <w:marLeft w:val="0"/>
                                                                              <w:marRight w:val="0"/>
                                                                              <w:marTop w:val="150"/>
                                                                              <w:marBottom w:val="0"/>
                                                                              <w:divBdr>
                                                                                <w:top w:val="none" w:sz="0" w:space="0" w:color="auto"/>
                                                                                <w:left w:val="none" w:sz="0" w:space="0" w:color="auto"/>
                                                                                <w:bottom w:val="none" w:sz="0" w:space="0" w:color="auto"/>
                                                                                <w:right w:val="none" w:sz="0" w:space="0" w:color="auto"/>
                                                                              </w:divBdr>
                                                                              <w:divsChild>
                                                                                <w:div w:id="1329558597">
                                                                                  <w:marLeft w:val="0"/>
                                                                                  <w:marRight w:val="0"/>
                                                                                  <w:marTop w:val="0"/>
                                                                                  <w:marBottom w:val="0"/>
                                                                                  <w:divBdr>
                                                                                    <w:top w:val="none" w:sz="0" w:space="0" w:color="auto"/>
                                                                                    <w:left w:val="none" w:sz="0" w:space="0" w:color="auto"/>
                                                                                    <w:bottom w:val="none" w:sz="0" w:space="0" w:color="auto"/>
                                                                                    <w:right w:val="none" w:sz="0" w:space="0" w:color="auto"/>
                                                                                  </w:divBdr>
                                                                                  <w:divsChild>
                                                                                    <w:div w:id="1717580692">
                                                                                      <w:marLeft w:val="0"/>
                                                                                      <w:marRight w:val="0"/>
                                                                                      <w:marTop w:val="0"/>
                                                                                      <w:marBottom w:val="0"/>
                                                                                      <w:divBdr>
                                                                                        <w:top w:val="none" w:sz="0" w:space="0" w:color="auto"/>
                                                                                        <w:left w:val="none" w:sz="0" w:space="0" w:color="auto"/>
                                                                                        <w:bottom w:val="none" w:sz="0" w:space="0" w:color="auto"/>
                                                                                        <w:right w:val="none" w:sz="0" w:space="0" w:color="auto"/>
                                                                                      </w:divBdr>
                                                                                    </w:div>
                                                                                    <w:div w:id="1297684050">
                                                                                      <w:marLeft w:val="0"/>
                                                                                      <w:marRight w:val="0"/>
                                                                                      <w:marTop w:val="0"/>
                                                                                      <w:marBottom w:val="0"/>
                                                                                      <w:divBdr>
                                                                                        <w:top w:val="none" w:sz="0" w:space="0" w:color="auto"/>
                                                                                        <w:left w:val="none" w:sz="0" w:space="0" w:color="auto"/>
                                                                                        <w:bottom w:val="none" w:sz="0" w:space="0" w:color="auto"/>
                                                                                        <w:right w:val="none" w:sz="0" w:space="0" w:color="auto"/>
                                                                                      </w:divBdr>
                                                                                    </w:div>
                                                                                    <w:div w:id="17161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Mulhan</dc:creator>
  <cp:lastModifiedBy>Tahsin Mulhan</cp:lastModifiedBy>
  <cp:revision>4</cp:revision>
  <dcterms:created xsi:type="dcterms:W3CDTF">2016-02-15T12:27:00Z</dcterms:created>
  <dcterms:modified xsi:type="dcterms:W3CDTF">2016-02-15T12:44:00Z</dcterms:modified>
</cp:coreProperties>
</file>